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236" w:rsidRDefault="00D13236" w:rsidP="00D13236">
      <w:pPr>
        <w:shd w:val="clear" w:color="auto" w:fill="FFFFFF"/>
        <w:spacing w:line="242" w:lineRule="atLeast"/>
        <w:ind w:left="-284" w:right="-284" w:firstLine="709"/>
        <w:jc w:val="both"/>
        <w:rPr>
          <w:rFonts w:ascii="Poppins" w:eastAsia="Times New Roman" w:hAnsi="Poppins" w:cs="Times New Roman"/>
          <w:color w:val="111111"/>
          <w:sz w:val="28"/>
          <w:szCs w:val="28"/>
          <w:lang w:eastAsia="tr-TR"/>
        </w:rPr>
      </w:pPr>
      <w:r w:rsidRPr="00D13236">
        <w:rPr>
          <w:rFonts w:ascii="Poppins" w:eastAsia="Times New Roman" w:hAnsi="Poppins" w:cs="Times New Roman"/>
          <w:color w:val="111111"/>
          <w:sz w:val="28"/>
          <w:szCs w:val="28"/>
          <w:lang w:eastAsia="tr-TR"/>
        </w:rPr>
        <w:t>Kafkasya, yüzyıllar boyunca istilalara maruz kalmış olsa da tamamen fethedilemeyen, bunun yanında birbirinden farklı pek çok milletten, boydan ve topluluktan oluşan, kırktan fazla dilin konuşulduğu heterojen bir yapıyı ifade etmektedir.</w:t>
      </w:r>
    </w:p>
    <w:p w:rsidR="00D13236" w:rsidRDefault="00D13236" w:rsidP="00D13236">
      <w:pPr>
        <w:shd w:val="clear" w:color="auto" w:fill="FFFFFF"/>
        <w:spacing w:line="242" w:lineRule="atLeast"/>
        <w:ind w:left="-284" w:right="-284" w:firstLine="709"/>
        <w:jc w:val="both"/>
        <w:rPr>
          <w:rFonts w:ascii="Poppins" w:eastAsia="Times New Roman" w:hAnsi="Poppins" w:cs="Times New Roman"/>
          <w:color w:val="111111"/>
          <w:sz w:val="28"/>
          <w:szCs w:val="28"/>
          <w:lang w:eastAsia="tr-TR"/>
        </w:rPr>
      </w:pPr>
      <w:r w:rsidRPr="00D13236">
        <w:rPr>
          <w:rFonts w:ascii="Poppins" w:eastAsia="Times New Roman" w:hAnsi="Poppins" w:cs="Times New Roman"/>
          <w:color w:val="111111"/>
          <w:sz w:val="28"/>
          <w:szCs w:val="28"/>
          <w:lang w:eastAsia="tr-TR"/>
        </w:rPr>
        <w:t xml:space="preserve"> Kafkasya’nın yerli ve kadim bir halkı olan Çerkezler kendi bünyelerinde farklı boylardan oluşmaktadır. Tarih boyunca çeşitli devletler tarafından Kafkasya üzerinde hâkimiyet kurulmaya çalışılmış ancak başarılı olunamamış, Kafkas halkları özgür şekilde kendi gelenekleriyle ve adetleriyle yaşamlarına devam etmişlerdir. </w:t>
      </w:r>
    </w:p>
    <w:p w:rsidR="00D13236" w:rsidRDefault="00D13236" w:rsidP="00D13236">
      <w:pPr>
        <w:shd w:val="clear" w:color="auto" w:fill="FFFFFF"/>
        <w:spacing w:line="242" w:lineRule="atLeast"/>
        <w:ind w:left="-284" w:right="-284" w:firstLine="709"/>
        <w:jc w:val="both"/>
        <w:rPr>
          <w:rFonts w:ascii="Poppins" w:eastAsia="Times New Roman" w:hAnsi="Poppins" w:cs="Times New Roman"/>
          <w:color w:val="111111"/>
          <w:sz w:val="28"/>
          <w:szCs w:val="28"/>
          <w:lang w:eastAsia="tr-TR"/>
        </w:rPr>
      </w:pPr>
      <w:r w:rsidRPr="00D13236">
        <w:rPr>
          <w:rFonts w:ascii="Poppins" w:eastAsia="Times New Roman" w:hAnsi="Poppins" w:cs="Times New Roman"/>
          <w:color w:val="111111"/>
          <w:sz w:val="28"/>
          <w:szCs w:val="28"/>
          <w:lang w:eastAsia="tr-TR"/>
        </w:rPr>
        <w:t>Rusya’nın hâkimiyet girişimleri sırasında Kafkas halkları tarafından yer yer direniş hareketleri görülmüştür. Kuzeydoğu Kafkasya’da yer alan Dağıstan’da Şeyh Mansur ile başlayan ve özellikle Şeyh Şamil döneminde önem kazanmasının ardından Çeçenistan’da da destek gören kısmen Kuzeybatı Kafkasya’ya yayılma eğilimi gösteren bu hareket “</w:t>
      </w:r>
      <w:proofErr w:type="spellStart"/>
      <w:r w:rsidRPr="00D13236">
        <w:rPr>
          <w:rFonts w:ascii="Poppins" w:eastAsia="Times New Roman" w:hAnsi="Poppins" w:cs="Times New Roman"/>
          <w:color w:val="111111"/>
          <w:sz w:val="28"/>
          <w:szCs w:val="28"/>
          <w:lang w:eastAsia="tr-TR"/>
        </w:rPr>
        <w:t>Müridizm</w:t>
      </w:r>
      <w:proofErr w:type="spellEnd"/>
      <w:r w:rsidRPr="00D13236">
        <w:rPr>
          <w:rFonts w:ascii="Poppins" w:eastAsia="Times New Roman" w:hAnsi="Poppins" w:cs="Times New Roman"/>
          <w:color w:val="111111"/>
          <w:sz w:val="28"/>
          <w:szCs w:val="28"/>
          <w:lang w:eastAsia="tr-TR"/>
        </w:rPr>
        <w:t xml:space="preserve"> Hareketi” olarak isimlendirilmektedir.</w:t>
      </w:r>
    </w:p>
    <w:p w:rsidR="00D13236" w:rsidRDefault="00D13236" w:rsidP="00D13236">
      <w:pPr>
        <w:shd w:val="clear" w:color="auto" w:fill="FFFFFF"/>
        <w:spacing w:line="242" w:lineRule="atLeast"/>
        <w:ind w:left="-284" w:right="-284" w:firstLine="709"/>
        <w:jc w:val="both"/>
        <w:rPr>
          <w:rFonts w:ascii="Poppins" w:eastAsia="Times New Roman" w:hAnsi="Poppins" w:cs="Times New Roman"/>
          <w:color w:val="111111"/>
          <w:sz w:val="28"/>
          <w:szCs w:val="28"/>
          <w:lang w:eastAsia="tr-TR"/>
        </w:rPr>
      </w:pPr>
      <w:r w:rsidRPr="00D13236">
        <w:rPr>
          <w:rFonts w:ascii="Poppins" w:eastAsia="Times New Roman" w:hAnsi="Poppins" w:cs="Times New Roman"/>
          <w:color w:val="111111"/>
          <w:sz w:val="28"/>
          <w:szCs w:val="28"/>
          <w:lang w:eastAsia="tr-TR"/>
        </w:rPr>
        <w:t xml:space="preserve"> Rus istilalarına karşı vatan savunması şeklinde olan ve dini bir karaktere bürünen </w:t>
      </w:r>
      <w:proofErr w:type="spellStart"/>
      <w:r w:rsidRPr="00D13236">
        <w:rPr>
          <w:rFonts w:ascii="Poppins" w:eastAsia="Times New Roman" w:hAnsi="Poppins" w:cs="Times New Roman"/>
          <w:color w:val="111111"/>
          <w:sz w:val="28"/>
          <w:szCs w:val="28"/>
          <w:lang w:eastAsia="tr-TR"/>
        </w:rPr>
        <w:t>Müridizm</w:t>
      </w:r>
      <w:proofErr w:type="spellEnd"/>
      <w:r w:rsidRPr="00D13236">
        <w:rPr>
          <w:rFonts w:ascii="Poppins" w:eastAsia="Times New Roman" w:hAnsi="Poppins" w:cs="Times New Roman"/>
          <w:color w:val="111111"/>
          <w:sz w:val="28"/>
          <w:szCs w:val="28"/>
          <w:lang w:eastAsia="tr-TR"/>
        </w:rPr>
        <w:t xml:space="preserve"> hareketi etkili olduğu süre zarfında Rus yayılmasına karşı önemli bir nitelik göstermiştir. Nitekim Şeyh Şamil’in 1859 yılında Ruslara esir düşmesi ile nihayete ermiş olan </w:t>
      </w:r>
      <w:proofErr w:type="spellStart"/>
      <w:r w:rsidRPr="00D13236">
        <w:rPr>
          <w:rFonts w:ascii="Poppins" w:eastAsia="Times New Roman" w:hAnsi="Poppins" w:cs="Times New Roman"/>
          <w:color w:val="111111"/>
          <w:sz w:val="28"/>
          <w:szCs w:val="28"/>
          <w:lang w:eastAsia="tr-TR"/>
        </w:rPr>
        <w:t>Müridizm</w:t>
      </w:r>
      <w:proofErr w:type="spellEnd"/>
      <w:r w:rsidRPr="00D13236">
        <w:rPr>
          <w:rFonts w:ascii="Poppins" w:eastAsia="Times New Roman" w:hAnsi="Poppins" w:cs="Times New Roman"/>
          <w:color w:val="111111"/>
          <w:sz w:val="28"/>
          <w:szCs w:val="28"/>
          <w:lang w:eastAsia="tr-TR"/>
        </w:rPr>
        <w:t xml:space="preserve"> hareketinin ardından Rusya doğudaki askeri birliklerini batıya kaydırarak Çerkezlerin yaşadığı Kuzeybatı Kafkasya’ya hâkim olmak istemiştir. </w:t>
      </w:r>
      <w:r>
        <w:rPr>
          <w:rFonts w:ascii="Poppins" w:eastAsia="Times New Roman" w:hAnsi="Poppins" w:cs="Times New Roman"/>
          <w:color w:val="111111"/>
          <w:sz w:val="28"/>
          <w:szCs w:val="28"/>
          <w:lang w:eastAsia="tr-TR"/>
        </w:rPr>
        <w:t xml:space="preserve">             </w:t>
      </w:r>
    </w:p>
    <w:p w:rsidR="00D13236" w:rsidRDefault="00D13236" w:rsidP="00D13236">
      <w:pPr>
        <w:shd w:val="clear" w:color="auto" w:fill="FFFFFF"/>
        <w:spacing w:line="242" w:lineRule="atLeast"/>
        <w:ind w:left="-284" w:right="-284" w:firstLine="709"/>
        <w:jc w:val="both"/>
        <w:rPr>
          <w:rFonts w:ascii="Poppins" w:eastAsia="Times New Roman" w:hAnsi="Poppins" w:cs="Times New Roman"/>
          <w:color w:val="111111"/>
          <w:sz w:val="28"/>
          <w:szCs w:val="28"/>
          <w:lang w:eastAsia="tr-TR"/>
        </w:rPr>
      </w:pPr>
      <w:r>
        <w:rPr>
          <w:rFonts w:ascii="Poppins" w:eastAsia="Times New Roman" w:hAnsi="Poppins" w:cs="Times New Roman"/>
          <w:color w:val="111111"/>
          <w:sz w:val="28"/>
          <w:szCs w:val="28"/>
          <w:lang w:eastAsia="tr-TR"/>
        </w:rPr>
        <w:t xml:space="preserve"> </w:t>
      </w:r>
      <w:r w:rsidRPr="00D13236">
        <w:rPr>
          <w:rFonts w:ascii="Poppins" w:eastAsia="Times New Roman" w:hAnsi="Poppins" w:cs="Times New Roman"/>
          <w:color w:val="111111"/>
          <w:sz w:val="28"/>
          <w:szCs w:val="28"/>
          <w:lang w:eastAsia="tr-TR"/>
        </w:rPr>
        <w:t>1860 ile 1864 tarihleri arasında 4 yıllık bir Çerkez direnişinin ardından Çerkezler savaşı kaybetmiş ve yurtlarından göç etmeye zorlanmışlardır. Savaş sırasında ve sonrasında gerçekleşen bu sürgün bir trajedidir.</w:t>
      </w:r>
    </w:p>
    <w:p w:rsidR="00D13236" w:rsidRDefault="00D13236" w:rsidP="00D13236">
      <w:pPr>
        <w:shd w:val="clear" w:color="auto" w:fill="FFFFFF"/>
        <w:spacing w:line="242" w:lineRule="atLeast"/>
        <w:ind w:left="-284" w:right="-284" w:firstLine="709"/>
        <w:jc w:val="both"/>
        <w:rPr>
          <w:rFonts w:ascii="Poppins" w:eastAsia="Times New Roman" w:hAnsi="Poppins" w:cs="Times New Roman"/>
          <w:color w:val="111111"/>
          <w:sz w:val="28"/>
          <w:szCs w:val="28"/>
          <w:lang w:eastAsia="tr-TR"/>
        </w:rPr>
      </w:pPr>
      <w:r w:rsidRPr="00D13236">
        <w:rPr>
          <w:rFonts w:ascii="Poppins" w:eastAsia="Times New Roman" w:hAnsi="Poppins" w:cs="Times New Roman"/>
          <w:color w:val="111111"/>
          <w:sz w:val="28"/>
          <w:szCs w:val="28"/>
          <w:lang w:eastAsia="tr-TR"/>
        </w:rPr>
        <w:t xml:space="preserve"> Sürgünün çok büyük bir kısmı Osmanlı topraklarına gerçekleşmiş ve yolda pek çok Çerkez yaşamını yitirmiştir. Göç ettirilen Çerkezlerin sayısı Rusya ve Osmanlı Devleti kaynaklarına göre farklılık arz etmektedir. Nihayetinde Çerkezler özgürlük savaşlarını kaybetmişler ve Ruslar tarafından zorunlu göçe (sürgün) tabi tutulmuşlardır. </w:t>
      </w:r>
    </w:p>
    <w:p w:rsidR="00D13236" w:rsidRPr="00D13236" w:rsidRDefault="00D13236" w:rsidP="00D13236">
      <w:pPr>
        <w:shd w:val="clear" w:color="auto" w:fill="FFFFFF"/>
        <w:spacing w:line="242" w:lineRule="atLeast"/>
        <w:ind w:left="-284" w:right="-284" w:firstLine="709"/>
        <w:jc w:val="both"/>
        <w:rPr>
          <w:rFonts w:ascii="Poppins" w:eastAsia="Times New Roman" w:hAnsi="Poppins" w:cs="Times New Roman"/>
          <w:color w:val="111111"/>
          <w:sz w:val="28"/>
          <w:szCs w:val="28"/>
          <w:lang w:eastAsia="tr-TR"/>
        </w:rPr>
      </w:pPr>
      <w:bookmarkStart w:id="0" w:name="_GoBack"/>
      <w:bookmarkEnd w:id="0"/>
      <w:r w:rsidRPr="00D13236">
        <w:rPr>
          <w:rFonts w:ascii="Poppins" w:eastAsia="Times New Roman" w:hAnsi="Poppins" w:cs="Times New Roman"/>
          <w:color w:val="111111"/>
          <w:sz w:val="28"/>
          <w:szCs w:val="28"/>
          <w:lang w:eastAsia="tr-TR"/>
        </w:rPr>
        <w:t>Osmanlı Devleti’ne gelen Çerkezler; Anadolu, Rumeli, Suriye, İsrail, Ürdün gibi yerlere devlet tarafından iskân edilmişlerdir.</w:t>
      </w:r>
    </w:p>
    <w:p w:rsidR="00090E01" w:rsidRPr="00D13236" w:rsidRDefault="00090E01">
      <w:pPr>
        <w:rPr>
          <w:sz w:val="28"/>
          <w:szCs w:val="28"/>
        </w:rPr>
      </w:pPr>
    </w:p>
    <w:sectPr w:rsidR="00090E01" w:rsidRPr="00D132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oppi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9B6"/>
    <w:rsid w:val="00090E01"/>
    <w:rsid w:val="001209B6"/>
    <w:rsid w:val="00D132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D72EE"/>
  <w15:chartTrackingRefBased/>
  <w15:docId w15:val="{AADAACBB-EA97-469D-A131-D70CE0D5D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D1323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13236"/>
    <w:rPr>
      <w:rFonts w:ascii="Times New Roman" w:eastAsia="Times New Roman" w:hAnsi="Times New Roman" w:cs="Times New Roman"/>
      <w:b/>
      <w:bCs/>
      <w:sz w:val="27"/>
      <w:szCs w:val="27"/>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76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2022-08-04T07:01:00Z</dcterms:created>
  <dcterms:modified xsi:type="dcterms:W3CDTF">2022-08-04T07:05:00Z</dcterms:modified>
</cp:coreProperties>
</file>